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88" w:rsidRPr="00A615A0" w:rsidRDefault="00926788">
      <w:pPr>
        <w:rPr>
          <w:rStyle w:val="fontstyle01"/>
        </w:rPr>
      </w:pPr>
      <w:r>
        <w:rPr>
          <w:rStyle w:val="fontstyle01"/>
        </w:rPr>
        <w:t xml:space="preserve">                                                                                                              </w:t>
      </w:r>
      <w:r w:rsidRPr="00A615A0">
        <w:rPr>
          <w:rStyle w:val="fontstyle01"/>
        </w:rPr>
        <w:t>УТВЕРЖДЕНО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                                                                                               Приказом руководителя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                                                                                                                ГБУЗ </w:t>
      </w:r>
      <w:r w:rsidRPr="00A615A0">
        <w:rPr>
          <w:rStyle w:val="fontstyle01"/>
          <w:rFonts w:hint="eastAsia"/>
        </w:rPr>
        <w:t>«</w:t>
      </w:r>
      <w:r w:rsidRPr="00A615A0">
        <w:rPr>
          <w:rStyle w:val="fontstyle01"/>
        </w:rPr>
        <w:t>РКВД</w:t>
      </w:r>
      <w:r w:rsidRPr="00A615A0">
        <w:rPr>
          <w:rStyle w:val="fontstyle01"/>
          <w:rFonts w:hint="eastAsia"/>
        </w:rPr>
        <w:t>»</w:t>
      </w:r>
    </w:p>
    <w:p w:rsidR="00926788" w:rsidRPr="00A615A0" w:rsidRDefault="00926788" w:rsidP="00926788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A615A0">
        <w:rPr>
          <w:rStyle w:val="fontstyle01"/>
        </w:rPr>
        <w:t xml:space="preserve">                                                                        </w:t>
      </w:r>
      <w:r w:rsidR="00A74D64">
        <w:rPr>
          <w:rStyle w:val="fontstyle01"/>
        </w:rPr>
        <w:t xml:space="preserve">                          </w:t>
      </w:r>
      <w:r w:rsidRPr="00A615A0">
        <w:rPr>
          <w:rStyle w:val="fontstyle01"/>
        </w:rPr>
        <w:t>о</w:t>
      </w:r>
      <w:r w:rsidR="001A6A05" w:rsidRPr="00A615A0">
        <w:rPr>
          <w:rStyle w:val="fontstyle01"/>
        </w:rPr>
        <w:t>т 20.11.2025</w:t>
      </w:r>
      <w:r w:rsidR="007F7AB5" w:rsidRPr="00A615A0">
        <w:rPr>
          <w:rStyle w:val="fontstyle01"/>
        </w:rPr>
        <w:t xml:space="preserve">г. № </w:t>
      </w:r>
      <w:r w:rsidR="00A74D64">
        <w:rPr>
          <w:rStyle w:val="fontstyle01"/>
        </w:rPr>
        <w:t>96-од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615A0">
        <w:rPr>
          <w:rStyle w:val="fontstyle31"/>
        </w:rPr>
        <w:t xml:space="preserve">ПОЛОЖЕНИЕ ОБ ОЦЕНКЕ КОРРУПЦИОННЫХ РИСКОВ ГБУЗ </w:t>
      </w:r>
      <w:r w:rsidRPr="00A615A0">
        <w:rPr>
          <w:rStyle w:val="fontstyle31"/>
          <w:rFonts w:hint="eastAsia"/>
        </w:rPr>
        <w:t>«</w:t>
      </w:r>
      <w:r w:rsidRPr="00A615A0">
        <w:rPr>
          <w:rStyle w:val="fontstyle31"/>
        </w:rPr>
        <w:t>РКВД</w:t>
      </w:r>
      <w:r w:rsidRPr="00A615A0">
        <w:rPr>
          <w:rStyle w:val="fontstyle31"/>
          <w:rFonts w:hint="eastAsia"/>
        </w:rPr>
        <w:t>»</w:t>
      </w:r>
    </w:p>
    <w:p w:rsidR="00926788" w:rsidRPr="00A615A0" w:rsidRDefault="00926788" w:rsidP="00926788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A615A0">
        <w:rPr>
          <w:rStyle w:val="fontstyle31"/>
        </w:rPr>
        <w:t>1. Общие положения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 xml:space="preserve">1.1. </w:t>
      </w:r>
      <w:proofErr w:type="gramStart"/>
      <w:r w:rsidRPr="00A615A0">
        <w:rPr>
          <w:rStyle w:val="fontstyle01"/>
        </w:rPr>
        <w:t>Оценка коррупционных рисков является важнейшим элементом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A615A0">
        <w:rPr>
          <w:rStyle w:val="fontstyle01"/>
        </w:rPr>
        <w:t>антикоррупционной</w:t>
      </w:r>
      <w:proofErr w:type="spellEnd"/>
      <w:r w:rsidRPr="00A615A0">
        <w:rPr>
          <w:rStyle w:val="fontstyle01"/>
        </w:rPr>
        <w:t xml:space="preserve"> политики </w:t>
      </w:r>
      <w:r w:rsidRPr="00A615A0">
        <w:rPr>
          <w:rStyle w:val="fontstyle21"/>
        </w:rPr>
        <w:t xml:space="preserve">ГБУЗ </w:t>
      </w:r>
      <w:r w:rsidRPr="00A615A0">
        <w:rPr>
          <w:rStyle w:val="fontstyle21"/>
          <w:rFonts w:hint="eastAsia"/>
        </w:rPr>
        <w:t>«</w:t>
      </w:r>
      <w:r w:rsidRPr="00A615A0">
        <w:rPr>
          <w:rStyle w:val="fontstyle21"/>
        </w:rPr>
        <w:t>РКВД</w:t>
      </w:r>
      <w:r w:rsidRPr="00A615A0">
        <w:rPr>
          <w:rStyle w:val="fontstyle21"/>
          <w:rFonts w:hint="eastAsia"/>
        </w:rPr>
        <w:t>»</w:t>
      </w:r>
      <w:r w:rsidRPr="00A615A0">
        <w:rPr>
          <w:rStyle w:val="fontstyle21"/>
        </w:rPr>
        <w:t xml:space="preserve"> – далее Учреждение)</w:t>
      </w:r>
      <w:r w:rsidRPr="00A615A0">
        <w:rPr>
          <w:rStyle w:val="fontstyle01"/>
        </w:rPr>
        <w:t>, позволяющая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обеспечить соответствие реализуемых </w:t>
      </w:r>
      <w:proofErr w:type="spellStart"/>
      <w:r w:rsidRPr="00A615A0">
        <w:rPr>
          <w:rStyle w:val="fontstyle01"/>
        </w:rPr>
        <w:t>антикоррупционных</w:t>
      </w:r>
      <w:proofErr w:type="spellEnd"/>
      <w:r w:rsidRPr="00A615A0">
        <w:rPr>
          <w:rStyle w:val="fontstyle01"/>
        </w:rPr>
        <w:t xml:space="preserve"> мероприятий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специфике деятельности Учреждения и рационально использовать ресурсы,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направляемые на проведение работы по профилактике коррупции в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Учреждении.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1.2.</w:t>
      </w:r>
      <w:proofErr w:type="gramEnd"/>
      <w:r w:rsidRPr="00A615A0">
        <w:rPr>
          <w:rStyle w:val="fontstyle01"/>
        </w:rPr>
        <w:t xml:space="preserve"> Целью оценки коррупционных рисков является определение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конкретных процессов и видов деятельности Учреждения, при реализации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которых наиболее высока вероятность совершения работниками Учреждения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коррупционных правонарушений, как в целях получения личной выгоды, так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и в целях получения выгоды Учреждением.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1.3. Настоящее Положение разработано с учетом Методических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рекомендаций по разработке и принятию организациями мер по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предупреждению и противодействию коррупции, утвержденных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Министерством труда и социальной защиты Российской Федерации, Устава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Учреждения и других локальных актов Учреждения.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31"/>
        </w:rPr>
        <w:t>2. Порядок оценки коррупционных рисков</w:t>
      </w:r>
      <w:r w:rsidRPr="00A615A0">
        <w:rPr>
          <w:sz w:val="28"/>
          <w:szCs w:val="28"/>
        </w:rPr>
        <w:br/>
      </w:r>
      <w:r w:rsidRPr="00A615A0">
        <w:rPr>
          <w:rStyle w:val="fontstyle01"/>
        </w:rPr>
        <w:t>2.1. Оценка коррупционных рисков в деятельности Учреждения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проводится как на стадии разработки </w:t>
      </w:r>
      <w:proofErr w:type="spellStart"/>
      <w:r w:rsidRPr="00A615A0">
        <w:rPr>
          <w:rStyle w:val="fontstyle01"/>
        </w:rPr>
        <w:t>антикоррупционной</w:t>
      </w:r>
      <w:proofErr w:type="spellEnd"/>
      <w:r w:rsidRPr="00A615A0">
        <w:rPr>
          <w:rStyle w:val="fontstyle01"/>
        </w:rPr>
        <w:t xml:space="preserve"> политики, так 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после её утверждения на регулярной основе ежегодно</w:t>
      </w:r>
      <w:r w:rsidRPr="00A615A0">
        <w:rPr>
          <w:rStyle w:val="fontstyle21"/>
        </w:rPr>
        <w:t>.</w:t>
      </w:r>
      <w:r w:rsidRPr="00A615A0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615A0">
        <w:rPr>
          <w:rStyle w:val="fontstyle01"/>
        </w:rPr>
        <w:t>На основании оценки коррупционных рисков составляется перечень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коррупционно-опасных функций, и разрабатывается комплекс мер по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устранению или минимизации коррупционных рисков.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2.2. Оценку коррупционных рисков в деятельности Учреждения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осуществляет должностное лицо, ответственное за профилактику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коррупционных правонарушений </w:t>
      </w:r>
      <w:r w:rsidRPr="00A615A0">
        <w:rPr>
          <w:rStyle w:val="fontstyle21"/>
        </w:rPr>
        <w:t xml:space="preserve">– </w:t>
      </w:r>
      <w:r w:rsidRPr="00A615A0">
        <w:rPr>
          <w:rStyle w:val="fontstyle21"/>
          <w:i w:val="0"/>
        </w:rPr>
        <w:t>заместитель главного врача по экономическим вопросам</w:t>
      </w:r>
      <w:r w:rsidRPr="00A615A0">
        <w:rPr>
          <w:rStyle w:val="fontstyle01"/>
          <w:i/>
        </w:rPr>
        <w:t>.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2.3. Этапы проведения оценки коррупционных рисков: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2.3.1. провести анализ деятельности Учреждения, выделив: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lastRenderedPageBreak/>
        <w:t>а) отдельные процессы;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б) составные элементы процессов (</w:t>
      </w:r>
      <w:proofErr w:type="spellStart"/>
      <w:r w:rsidRPr="00A615A0">
        <w:rPr>
          <w:rStyle w:val="fontstyle01"/>
        </w:rPr>
        <w:t>подпроцессы</w:t>
      </w:r>
      <w:proofErr w:type="spellEnd"/>
      <w:r w:rsidRPr="00A615A0">
        <w:rPr>
          <w:rStyle w:val="fontstyle01"/>
        </w:rPr>
        <w:t>);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2.3.2. выделить «критические точки» (элементы (</w:t>
      </w:r>
      <w:proofErr w:type="spellStart"/>
      <w:r w:rsidRPr="00A615A0">
        <w:rPr>
          <w:rStyle w:val="fontstyle01"/>
        </w:rPr>
        <w:t>подпроцессы</w:t>
      </w:r>
      <w:proofErr w:type="spellEnd"/>
      <w:r w:rsidRPr="00A615A0">
        <w:rPr>
          <w:rStyle w:val="fontstyle01"/>
        </w:rPr>
        <w:t>), при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реализации которых наиболее вероятно возникновение коррупционных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правонарушений);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2.3.3. составить для </w:t>
      </w:r>
      <w:proofErr w:type="spellStart"/>
      <w:r w:rsidRPr="00A615A0">
        <w:rPr>
          <w:rStyle w:val="fontstyle01"/>
        </w:rPr>
        <w:t>подпроцессов</w:t>
      </w:r>
      <w:proofErr w:type="spellEnd"/>
      <w:r w:rsidRPr="00A615A0">
        <w:rPr>
          <w:rStyle w:val="fontstyle01"/>
        </w:rPr>
        <w:t>, реализация которых связана с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коррупционным риском, описание возможных коррупционных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правонарушений, включающее: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а) характеристику выгоды или преимущество, которое может быть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получено работником Учреждения или Учреждением при </w:t>
      </w:r>
      <w:proofErr w:type="gramStart"/>
      <w:r w:rsidRPr="00A615A0">
        <w:rPr>
          <w:rStyle w:val="fontstyle01"/>
        </w:rPr>
        <w:t>совершении</w:t>
      </w:r>
      <w:proofErr w:type="gramEnd"/>
      <w:r w:rsidR="001A6A05" w:rsidRPr="00A615A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A6A05" w:rsidRPr="00A615A0">
        <w:rPr>
          <w:rStyle w:val="fontstyle01"/>
        </w:rPr>
        <w:t xml:space="preserve">коррупционного </w:t>
      </w:r>
      <w:r w:rsidRPr="00A615A0">
        <w:rPr>
          <w:rStyle w:val="fontstyle01"/>
        </w:rPr>
        <w:t>правонарушения;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б) должности в Учреждении, которые являются «ключевыми» для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совершения коррупционного правонарушения (потенциально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A615A0">
        <w:rPr>
          <w:rStyle w:val="fontstyle01"/>
        </w:rPr>
        <w:t>коррупциогенные</w:t>
      </w:r>
      <w:proofErr w:type="spellEnd"/>
      <w:r w:rsidRPr="00A615A0">
        <w:rPr>
          <w:rStyle w:val="fontstyle01"/>
        </w:rPr>
        <w:t xml:space="preserve"> должности);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в) возможные формы осуществления коррупционных платежей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(денежное вознаграждение, услуги, преимущества и т.д.);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2.3.4. Разработать на </w:t>
      </w:r>
      <w:proofErr w:type="gramStart"/>
      <w:r w:rsidRPr="00A615A0">
        <w:rPr>
          <w:rStyle w:val="fontstyle01"/>
        </w:rPr>
        <w:t>основании</w:t>
      </w:r>
      <w:proofErr w:type="gramEnd"/>
      <w:r w:rsidRPr="00A615A0">
        <w:rPr>
          <w:rStyle w:val="fontstyle01"/>
        </w:rPr>
        <w:t xml:space="preserve"> проведенного анализа карту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коррупционных рисков Учреждения;</w:t>
      </w:r>
    </w:p>
    <w:p w:rsidR="00926788" w:rsidRPr="00A615A0" w:rsidRDefault="00926788" w:rsidP="00926788">
      <w:pPr>
        <w:jc w:val="both"/>
        <w:rPr>
          <w:sz w:val="28"/>
          <w:szCs w:val="28"/>
        </w:rPr>
      </w:pPr>
      <w:r w:rsidRPr="00A615A0">
        <w:rPr>
          <w:rStyle w:val="fontstyle01"/>
        </w:rPr>
        <w:t>2.3.5. Сформировать перечень должностей, связанных с высоким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коррупционным риском.</w:t>
      </w:r>
      <w:r w:rsidRPr="00A615A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15A0">
        <w:rPr>
          <w:rStyle w:val="fontstyle01"/>
        </w:rPr>
        <w:t>В отношении работников Учреждения, замещающих такие должности,</w:t>
      </w:r>
      <w:r w:rsidRPr="00A615A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15A0">
        <w:rPr>
          <w:rStyle w:val="fontstyle01"/>
        </w:rPr>
        <w:t xml:space="preserve">устанавливаются специальные </w:t>
      </w:r>
      <w:proofErr w:type="spellStart"/>
      <w:r w:rsidRPr="00A615A0">
        <w:rPr>
          <w:rStyle w:val="fontstyle01"/>
        </w:rPr>
        <w:t>антикоррупционные</w:t>
      </w:r>
      <w:proofErr w:type="spellEnd"/>
      <w:r w:rsidRPr="00A615A0">
        <w:rPr>
          <w:rStyle w:val="fontstyle01"/>
        </w:rPr>
        <w:t xml:space="preserve"> процедуры и требования</w:t>
      </w:r>
      <w:r w:rsidRPr="00A615A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15A0">
        <w:rPr>
          <w:rStyle w:val="fontstyle21"/>
        </w:rPr>
        <w:t>(представление деклараций о конфликте интересов и  деклараций о возможной личной заинтересованности)</w:t>
      </w:r>
      <w:r w:rsidRPr="00A615A0">
        <w:rPr>
          <w:rStyle w:val="fontstyle01"/>
        </w:rPr>
        <w:t>;</w:t>
      </w:r>
      <w:r w:rsidRPr="00A615A0">
        <w:rPr>
          <w:sz w:val="28"/>
          <w:szCs w:val="28"/>
        </w:rPr>
        <w:t xml:space="preserve"> 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2.3.6. разработать комплекс мер по устранению или минимизации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коррупционных рисков.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 xml:space="preserve">Такие меры разрабатываются для каждой «критической точки». </w:t>
      </w:r>
      <w:proofErr w:type="gramStart"/>
      <w:r w:rsidRPr="00A615A0">
        <w:rPr>
          <w:rStyle w:val="fontstyle01"/>
        </w:rPr>
        <w:t>В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зависимости от специфики конкретного процесса такие меры включают: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а) проведение обучающих мероприятий для работников Учреждения по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вопросам противодействия коррупции;</w:t>
      </w:r>
      <w:proofErr w:type="gramEnd"/>
    </w:p>
    <w:p w:rsidR="00926788" w:rsidRPr="00A615A0" w:rsidRDefault="00926788" w:rsidP="00926788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proofErr w:type="gramStart"/>
      <w:r w:rsidRPr="00A615A0">
        <w:rPr>
          <w:rStyle w:val="fontstyle01"/>
        </w:rPr>
        <w:t>б) согласование с органом исполнительной государственной власти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области (органом местного самоуправления), осуществляющим функции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учредителя, решений по отдельным вопросам перед их принятием;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в) создание форм отчетности по результатам принятых решений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(например, ежегодный отчет о деятельности, о реализации программы и т.д.);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г) внедрение систем электронного взаимодействия с гражданами 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lastRenderedPageBreak/>
        <w:t>организациями;</w:t>
      </w:r>
      <w:proofErr w:type="gramEnd"/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A615A0">
        <w:rPr>
          <w:rStyle w:val="fontstyle01"/>
        </w:rPr>
        <w:t>д</w:t>
      </w:r>
      <w:proofErr w:type="spellEnd"/>
      <w:r w:rsidRPr="00A615A0">
        <w:rPr>
          <w:rStyle w:val="fontstyle01"/>
        </w:rPr>
        <w:t>) осуществление внутреннего контроля за исполнением работниками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Учреждения своих обязанностей (проверочные мероприятия на основании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поступившей информации о проявлениях коррупции);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е) регламентация сроков и порядка реализации </w:t>
      </w:r>
      <w:proofErr w:type="spellStart"/>
      <w:r w:rsidRPr="00A615A0">
        <w:rPr>
          <w:rStyle w:val="fontstyle01"/>
        </w:rPr>
        <w:t>подпроцессов</w:t>
      </w:r>
      <w:proofErr w:type="spellEnd"/>
      <w:r w:rsidRPr="00A615A0">
        <w:rPr>
          <w:rStyle w:val="fontstyle01"/>
        </w:rPr>
        <w:t xml:space="preserve"> с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повышенным уровнем коррупционной уязвимости;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ж) использование виде</w:t>
      </w:r>
      <w:proofErr w:type="gramStart"/>
      <w:r w:rsidRPr="00A615A0">
        <w:rPr>
          <w:rStyle w:val="fontstyle01"/>
        </w:rPr>
        <w:t>о-</w:t>
      </w:r>
      <w:proofErr w:type="gramEnd"/>
      <w:r w:rsidRPr="00A615A0">
        <w:rPr>
          <w:rStyle w:val="fontstyle01"/>
        </w:rPr>
        <w:t xml:space="preserve"> и звукозаписывающих устройств в местах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приема граждан и представителей организаций и иные меры.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31"/>
        </w:rPr>
        <w:t>3. Карта коррупционных рисков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 xml:space="preserve">3.1. </w:t>
      </w:r>
      <w:proofErr w:type="gramStart"/>
      <w:r w:rsidRPr="00A615A0">
        <w:rPr>
          <w:rStyle w:val="fontstyle01"/>
        </w:rPr>
        <w:t>Карта коррупционных рисков (далее – Карта) содержит: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а) зоны повышенного коррупционного риска (коррупционно-опасные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функции и полномочия), которые считаются наиболее предрасполагающими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 возникновению коррупционных правонарушений;</w:t>
      </w:r>
      <w:proofErr w:type="gramEnd"/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б) перечень должностей Учреждения, связанных с определенной зоной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повышенного коррупционного риска (с реализацией коррупционно-опасных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функций и полномочий);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в) типовые ситуации, характеризующие выгоды или преимущества,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которые могут быть получены отдельными работниками при совершении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коррупционного правонарушения;</w:t>
      </w:r>
    </w:p>
    <w:p w:rsidR="00926788" w:rsidRPr="00A615A0" w:rsidRDefault="00926788" w:rsidP="00926788">
      <w:pPr>
        <w:jc w:val="both"/>
        <w:rPr>
          <w:sz w:val="28"/>
          <w:szCs w:val="28"/>
        </w:rPr>
      </w:pPr>
      <w:r w:rsidRPr="00A615A0">
        <w:rPr>
          <w:rStyle w:val="fontstyle01"/>
        </w:rPr>
        <w:t>г) меры по устранению или минимизации коррупционно-опасных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функций.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3.2. Карта разрабатывается должностным лицом, ответственным за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 xml:space="preserve">профилактику коррупционных правонарушений в </w:t>
      </w:r>
      <w:proofErr w:type="gramStart"/>
      <w:r w:rsidRPr="00A615A0">
        <w:rPr>
          <w:rStyle w:val="fontstyle01"/>
        </w:rPr>
        <w:t>Учреждении</w:t>
      </w:r>
      <w:proofErr w:type="gramEnd"/>
      <w:r w:rsidRPr="00A615A0">
        <w:rPr>
          <w:rStyle w:val="fontstyle01"/>
        </w:rPr>
        <w:t xml:space="preserve"> в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соответствии с формой указанной в приложении к настоящему Положению,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и утверждается руководителем Учреждения.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3.3. Изменению карта подлежит: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>а) по результатам проведения оценки коррупционных рисков в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 w:rsidRPr="00A615A0">
        <w:rPr>
          <w:rStyle w:val="fontstyle01"/>
        </w:rPr>
        <w:t>Учреждении</w:t>
      </w:r>
      <w:proofErr w:type="gramEnd"/>
      <w:r w:rsidRPr="00A615A0">
        <w:rPr>
          <w:rStyle w:val="fontstyle01"/>
        </w:rPr>
        <w:t>;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б) в случае внесения изменений в должностные инструкции работников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Учреждения, должности которых указаны в Карте или учредительные</w:t>
      </w:r>
      <w:r w:rsidRPr="00A615A0">
        <w:rPr>
          <w:rFonts w:ascii="TimesNewRomanPSMT" w:hAnsi="TimesNewRomanPSMT"/>
          <w:color w:val="000000"/>
          <w:sz w:val="28"/>
          <w:szCs w:val="28"/>
        </w:rPr>
        <w:br/>
      </w:r>
      <w:r w:rsidRPr="00A615A0">
        <w:rPr>
          <w:rStyle w:val="fontstyle01"/>
        </w:rPr>
        <w:t>документы Учреждения;</w:t>
      </w:r>
    </w:p>
    <w:p w:rsidR="00926788" w:rsidRPr="00A615A0" w:rsidRDefault="00926788" w:rsidP="00926788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A615A0">
        <w:rPr>
          <w:rStyle w:val="fontstyle01"/>
        </w:rPr>
        <w:t xml:space="preserve">в) в </w:t>
      </w:r>
      <w:proofErr w:type="gramStart"/>
      <w:r w:rsidRPr="00A615A0">
        <w:rPr>
          <w:rStyle w:val="fontstyle01"/>
        </w:rPr>
        <w:t>случае</w:t>
      </w:r>
      <w:proofErr w:type="gramEnd"/>
      <w:r w:rsidRPr="00A615A0">
        <w:rPr>
          <w:rStyle w:val="fontstyle01"/>
        </w:rPr>
        <w:t xml:space="preserve"> выявления фактов коррупции в Учреждении.</w:t>
      </w:r>
    </w:p>
    <w:p w:rsidR="00926788" w:rsidRPr="00A615A0" w:rsidRDefault="00926788">
      <w:pPr>
        <w:rPr>
          <w:sz w:val="28"/>
          <w:szCs w:val="28"/>
        </w:rPr>
      </w:pPr>
    </w:p>
    <w:p w:rsidR="00926788" w:rsidRPr="00A615A0" w:rsidRDefault="00926788">
      <w:pPr>
        <w:rPr>
          <w:sz w:val="28"/>
          <w:szCs w:val="28"/>
        </w:rPr>
      </w:pPr>
    </w:p>
    <w:p w:rsidR="00926788" w:rsidRPr="00A615A0" w:rsidRDefault="00926788" w:rsidP="00926788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</w:pP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</w:t>
      </w:r>
      <w:r w:rsidR="008E4AD9"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 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Приложение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                        </w:t>
      </w:r>
      <w:r w:rsidR="008E4AD9"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  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 Положению об оценке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 </w:t>
      </w:r>
      <w:r w:rsidR="008E4AD9"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            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коррупционных рисков в Учреждении</w:t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8E4AD9"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             </w:t>
      </w:r>
      <w:r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ГБУЗ </w:t>
      </w:r>
      <w:r w:rsidRPr="00A615A0">
        <w:rPr>
          <w:rFonts w:ascii="TimesNewRomanPS-ItalicMT" w:eastAsia="Times New Roman" w:hAnsi="TimesNewRomanPS-ItalicMT" w:cs="Times New Roman" w:hint="eastAsia"/>
          <w:i/>
          <w:iCs/>
          <w:color w:val="000000"/>
          <w:sz w:val="28"/>
          <w:szCs w:val="28"/>
          <w:lang w:eastAsia="ru-RU"/>
        </w:rPr>
        <w:t>«</w:t>
      </w:r>
      <w:r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РКВД</w:t>
      </w:r>
      <w:r w:rsidRPr="00A615A0">
        <w:rPr>
          <w:rFonts w:ascii="TimesNewRomanPS-ItalicMT" w:eastAsia="Times New Roman" w:hAnsi="TimesNewRomanPS-ItalicMT" w:cs="Times New Roman" w:hint="eastAsia"/>
          <w:i/>
          <w:iCs/>
          <w:color w:val="000000"/>
          <w:sz w:val="28"/>
          <w:szCs w:val="28"/>
          <w:lang w:eastAsia="ru-RU"/>
        </w:rPr>
        <w:t>»</w:t>
      </w:r>
      <w:r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8E4AD9" w:rsidRPr="00A615A0" w:rsidRDefault="00926788" w:rsidP="0092678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A615A0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br/>
      </w:r>
      <w:r w:rsidRPr="00A615A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A615A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КАРТА КОРРУПЦИОННЫХ РИСКОВ ГБУЗ </w:t>
      </w:r>
      <w:r w:rsidRPr="00A615A0">
        <w:rPr>
          <w:rFonts w:ascii="TimesNewRomanPS-BoldMT" w:eastAsia="Times New Roman" w:hAnsi="TimesNewRomanPS-BoldMT" w:cs="Times New Roman" w:hint="eastAsia"/>
          <w:b/>
          <w:bCs/>
          <w:color w:val="000000"/>
          <w:sz w:val="28"/>
          <w:szCs w:val="28"/>
          <w:lang w:eastAsia="ru-RU"/>
        </w:rPr>
        <w:t>«</w:t>
      </w:r>
      <w:r w:rsidRPr="00A615A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РКВД</w:t>
      </w:r>
      <w:r w:rsidRPr="00A615A0">
        <w:rPr>
          <w:rFonts w:ascii="TimesNewRomanPS-BoldMT" w:eastAsia="Times New Roman" w:hAnsi="TimesNewRomanPS-BoldMT" w:cs="Times New Roman" w:hint="eastAsia"/>
          <w:b/>
          <w:bCs/>
          <w:color w:val="000000"/>
          <w:sz w:val="28"/>
          <w:szCs w:val="28"/>
          <w:lang w:eastAsia="ru-RU"/>
        </w:rPr>
        <w:t>»</w:t>
      </w:r>
    </w:p>
    <w:p w:rsidR="00926788" w:rsidRPr="00A615A0" w:rsidRDefault="00926788" w:rsidP="00926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A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W w:w="5006" w:type="pct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/>
      </w:tblPr>
      <w:tblGrid>
        <w:gridCol w:w="554"/>
        <w:gridCol w:w="2118"/>
        <w:gridCol w:w="2284"/>
        <w:gridCol w:w="2566"/>
        <w:gridCol w:w="2486"/>
      </w:tblGrid>
      <w:tr w:rsidR="008E4AD9" w:rsidRPr="00A615A0" w:rsidTr="008E4AD9">
        <w:trPr>
          <w:tblHeader/>
        </w:trPr>
        <w:tc>
          <w:tcPr>
            <w:tcW w:w="277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Зоны коррупционного риска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Ситуации возникновения коррупционного риска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 по устранению или минимизации коррупционного риска</w:t>
            </w:r>
          </w:p>
        </w:tc>
      </w:tr>
      <w:tr w:rsidR="008E4AD9" w:rsidRPr="00A615A0" w:rsidTr="008E4AD9">
        <w:trPr>
          <w:trHeight w:val="2595"/>
        </w:trPr>
        <w:tc>
          <w:tcPr>
            <w:tcW w:w="277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заместители руководителя, главный бухгалтер - постоянно</w:t>
            </w:r>
          </w:p>
        </w:tc>
        <w:tc>
          <w:tcPr>
            <w:tcW w:w="1141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производственной деятельности учреждения.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Принятие локальных нормативных актов, противоречащих законодательству по противодействию коррупции.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Работа со служебной информацией, документами.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 юридических и физических лиц. </w:t>
            </w: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-использование  служебных полномочий при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решении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-использование в личных или групповых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интересах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полученной при выполнении служебных обязанностей, если такая информация не подлежит официальному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распространению;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коррупционных факторов в локальных нормативных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актах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, регламентирующих деятельность диспансера;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попытка несанкционированного доступа к информационным ресурсам;</w:t>
            </w:r>
          </w:p>
          <w:p w:rsidR="00CE7DD2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требование от физических и юридических лиц информации, предоставление которой не предусмотре</w:t>
            </w:r>
            <w:r w:rsidR="00CE7DD2" w:rsidRPr="00A615A0">
              <w:rPr>
                <w:rFonts w:ascii="Times New Roman" w:hAnsi="Times New Roman" w:cs="Times New Roman"/>
                <w:sz w:val="28"/>
                <w:szCs w:val="28"/>
              </w:rPr>
              <w:t>но действующим законодательство</w:t>
            </w:r>
            <w:r w:rsidR="001A6A05" w:rsidRPr="00A615A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нарушение установленного порядка рассмотрения обращений граждан,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Разъяснение работниками учреждения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коррупционного правонарушения.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совместных рабочих групп при разработке локальных нормативных актов, проводить совместное обсуждение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локальных нормативных актов.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Внешний юридический контроль при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нормативных актов.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Привлекать рабочие группы для решения различных ситуаций.</w:t>
            </w:r>
          </w:p>
        </w:tc>
      </w:tr>
      <w:tr w:rsidR="008E4AD9" w:rsidRPr="00A615A0" w:rsidTr="008E4AD9">
        <w:trPr>
          <w:trHeight w:val="585"/>
        </w:trPr>
        <w:tc>
          <w:tcPr>
            <w:tcW w:w="277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Руководитель, главный бухгалтер - постоянно</w:t>
            </w:r>
          </w:p>
        </w:tc>
        <w:tc>
          <w:tcPr>
            <w:tcW w:w="1141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Принятие решений об использовании бюджетных ассигнований</w:t>
            </w: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Нецелевое использование бюджетных ассигнований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Привлечение к принятию решений представителей трудового коллектива.</w:t>
            </w:r>
          </w:p>
        </w:tc>
      </w:tr>
      <w:tr w:rsidR="008E4AD9" w:rsidRPr="00A615A0" w:rsidTr="008E4AD9">
        <w:trPr>
          <w:trHeight w:val="2012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Главный бухгалтер, лицо ответственное за учет материально-техническое обеспечение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Учет материальных ценностей (основных средств) и ведение баз данных имущества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-несвоевременная постановка на регистрационный учёт имущества;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-умышленно</w:t>
            </w:r>
            <w:r w:rsidR="001A6A05" w:rsidRPr="00A615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досрочное списание материальных средств и расходных материалов с регистрационного учёта;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-отсутствие регулярного контроля наличия и сохранности имущества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ведению базы данных имущества.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Проведение внешнего аудита.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Разъяснение работникам об обязанности незамедлительно сообщать руководителю о совершении коррупционного правонарушения.</w:t>
            </w:r>
          </w:p>
          <w:p w:rsidR="008E4AD9" w:rsidRPr="00A615A0" w:rsidRDefault="008E4AD9" w:rsidP="008902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D9" w:rsidRPr="00A615A0" w:rsidRDefault="008E4AD9" w:rsidP="008902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руководителя, главный бухгалтер - постоянно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Оплата рабочего времени в полном объеме в случае, когда сотрудник фактически отсутствовал на рабочем месте.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правил внутреннего трудового распорядка, ведением учета рабочего времени сотрудников диспансера. Разъяснение сотрудникам диспансера об обязанности незамедлительно сообщить директору о склонении их к совершению коррупционного правонарушения, о мерах ответственности за совершение коррупционного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правонарушения.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Лицо, ответственное за размещение заказов по закупкам товаров, работ, услуг для нужд учреждения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совершение сделок с нарушением установленного порядка и требований закона в личных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интересах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необоснованных преимуществ для отдельных лиц при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осуществлении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закупок товаров, работ, услуг;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завышение стартовых цен при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размещении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заказов;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-отказ от проведения мониторинга цен на товары и услуги;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-предоставление заведомо ложных сведений о проведении мониторинга цен на товары и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 руководителем отдела продаж  которой является его родственник.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должностного лица, ответственного за размещение заказов по закупкам товаров, работ, услуг для нужд диспансера.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диспансера и </w:t>
            </w:r>
            <w:proofErr w:type="spellStart"/>
            <w:r w:rsidRPr="00A61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61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и документации о совершении сделки.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должностному лицу об обязанности сообщить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руководителю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о склонении их к совершению коррупционного правонарушения, о мерах ответственности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совершение коррупционного правонарушения. Организация работы по изучению федеральных законов по противодействию коррупции и организации закупок: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ФЗ № 273-ФЗ от 25.12.2008 г. «О противодействии коррупции», ФЗ № 44-ФЗ от 05.04.2013 г. «О контрактной системе в сфере закупок товаров, работ, услуг  для обеспечения государственный и муниципальных нужд», Изучение нормативно-правовых актов о преимуществах предоставляемых учреждениям и предприятиям уголовно-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исполнительной системы, организациям инвалидов, субъектам малого предпринимательства, социально ориентированным некоммерческим организациям, а также об условиях, запретах и ограничениях допуска товаров, происходящих из иностранного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 или группы иностранных государств, работ, услуг, соответственно выполняемых, оказываемых иностранными лицами. </w:t>
            </w:r>
          </w:p>
        </w:tc>
      </w:tr>
      <w:tr w:rsidR="001A6A05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1A6A05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58" w:type="pct"/>
          </w:tcPr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Работники, ответственные за осуществление закупок.</w:t>
            </w:r>
          </w:p>
          <w:p w:rsidR="001A6A05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 курирующий подразделение, ответственное за осуществление закупок.</w:t>
            </w:r>
            <w:proofErr w:type="gramEnd"/>
          </w:p>
        </w:tc>
        <w:tc>
          <w:tcPr>
            <w:tcW w:w="1141" w:type="pct"/>
          </w:tcPr>
          <w:p w:rsidR="001A6A05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заказов на поставку товаров, выполнение работ и оказание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(Выбор способа размещения заказа)</w:t>
            </w:r>
          </w:p>
        </w:tc>
        <w:tc>
          <w:tcPr>
            <w:tcW w:w="1282" w:type="pct"/>
          </w:tcPr>
          <w:p w:rsidR="001A6A05" w:rsidRPr="00A615A0" w:rsidRDefault="001A6A05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Искусственное дробление закупки на несколько отдельных с целью упрощения </w:t>
            </w:r>
            <w:r w:rsidRPr="00A615A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способа закупки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05" w:rsidRPr="00A615A0" w:rsidRDefault="001A6A05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Запрет дробления закупки.</w:t>
            </w:r>
          </w:p>
          <w:p w:rsidR="001A6A05" w:rsidRPr="00A615A0" w:rsidRDefault="001A6A05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локальные акты положений,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предусматривающих возможность привлечения к дисциплинарной ответственности лиц, виновных в некачественном планировании потребности (включая факты необоснованного дробления закупок на более мелкие).</w:t>
            </w:r>
          </w:p>
          <w:p w:rsidR="001A6A05" w:rsidRPr="00A615A0" w:rsidRDefault="001A6A05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Ограничение возможности закупающим сотрудникам получать какие-либо выгоды от проведения закупки, кроме официально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предусмотренных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заказчиком или организатором закупки.</w:t>
            </w:r>
          </w:p>
          <w:p w:rsidR="001A6A05" w:rsidRPr="00A615A0" w:rsidRDefault="001A6A05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понятия </w:t>
            </w:r>
            <w:proofErr w:type="spell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требований к разрешению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выявленных ситуаций </w:t>
            </w:r>
            <w:proofErr w:type="spell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6A05" w:rsidRPr="00A615A0" w:rsidRDefault="001A6A05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Обязанность участников представлять информацию о цепочке собственников, справку о наличии конфликта интересов и (или) связей, носящих характер </w:t>
            </w:r>
            <w:proofErr w:type="spell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6A05" w:rsidRPr="00A615A0" w:rsidRDefault="001A6A05" w:rsidP="001A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Автоматический мониторинг закупок на предмет выявления неоднократных (в течение года) закупок однородных товаров, работ, услуг.</w:t>
            </w:r>
          </w:p>
        </w:tc>
      </w:tr>
      <w:tr w:rsidR="00645AF1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645AF1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058" w:type="pct"/>
          </w:tcPr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Работники, ответственные за осуществление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закупок.</w:t>
            </w:r>
          </w:p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Руководитель, курирующий подразделение, ответственное за осуществление закупок.</w:t>
            </w:r>
            <w:proofErr w:type="gramEnd"/>
          </w:p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Специалисты профильных подразделений, привлекаемые для оценки заявок.</w:t>
            </w:r>
          </w:p>
        </w:tc>
        <w:tc>
          <w:tcPr>
            <w:tcW w:w="1141" w:type="pct"/>
          </w:tcPr>
          <w:p w:rsidR="00645AF1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заказов на поставку товаров,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работ и оказание услуг (Оценка заявок и выбор поставщика)</w:t>
            </w:r>
          </w:p>
        </w:tc>
        <w:tc>
          <w:tcPr>
            <w:tcW w:w="1282" w:type="pct"/>
          </w:tcPr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Отклонение всех заявок с проведением повторной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закупки. Сведения о поступивших заявках передаются «своему» исполнителю и помогают ему выиграть повторную закупку.</w:t>
            </w:r>
          </w:p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Признание несоответствующей требованиям заявки участника аукциона, предложившего самую низкую цену. Победителем признается участник, предложивший почти самую низкую цену, которая по существу является достаточно высокой.</w:t>
            </w:r>
          </w:p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Закупка у «своего» исполнителя с необоснованным отклонением остальных заявок.</w:t>
            </w:r>
          </w:p>
          <w:p w:rsidR="00645AF1" w:rsidRPr="00A615A0" w:rsidRDefault="00645AF1" w:rsidP="00645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у «своего» исполнителя при сговоре с другими участниками.</w:t>
            </w:r>
          </w:p>
          <w:p w:rsidR="00645AF1" w:rsidRPr="00A615A0" w:rsidRDefault="00645AF1" w:rsidP="00645A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Завышение стоимости закупки за счет привлечения посредников.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1" w:rsidRPr="00A615A0" w:rsidRDefault="00645AF1" w:rsidP="001A6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8E4AD9"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Главный бухгалтер, лицо ответственное за составление отчетности, выдачу справок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Составление, заполнение документов, справок, отчетности.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Искажение, сокрытие или предоставление заведомо ложных сведений в отчетных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документах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должностного лица, ответственного за составление документов.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Разъяснение работникам диспансера об обязанности незамедлительно сообщить руководителю о совершении коррупционного правонарушения.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4AD9"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руководителя - 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со служебной информацией,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документами.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попытка несанкционированного доступа к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информационным ресурсам.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Разъяснение работниками учреждения об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коррупционного правонарушения. 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Руководитель, отдел кадров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Прием на работу сотрудников.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предоставление не предусмотренных законом преимуществ (протекционизм, семейственность) для поступления на работу в диспансер.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работниками учреждения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коррупционного правонарушения. 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E4AD9"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сотрудники диспансера,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уполномоченные руководителем представлять интересы диспансера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Взаимоотношения с должностными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лицами в вышестоящих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, правоохранительных органах и других различных организациях.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дарение подарков и оказание не служебных услуг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вышестоящими должностными лицами в вышестоящих организациях, правоохранительных органах и других различных организациях, за исключением символических знаков внимания, протокольных мероприятий. </w:t>
            </w:r>
            <w:proofErr w:type="gramEnd"/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Разъяснение работниками учреждения об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8E4AD9"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Заведующий амбулаторно-поликлиническим и стационарным отделением, врачебный персонал, средний персонал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Взаимоотношения с гражданами и</w:t>
            </w:r>
            <w:r w:rsidR="00645AF1" w:rsidRPr="00A615A0">
              <w:rPr>
                <w:rFonts w:ascii="Times New Roman" w:hAnsi="Times New Roman" w:cs="Times New Roman"/>
                <w:sz w:val="28"/>
                <w:szCs w:val="28"/>
              </w:rPr>
              <w:t>ли их законными представителями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Выдача справок  заведомо ложной информацией;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Необъективность в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установлении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диагноза для отсрочки службы в армии за вознаграждение со стороны пациента, либо законных представителей;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Выдача необоснованных больничных листов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должностных лиц с участием представителей трудового коллектива.  Разъяснение работниками учреждения об обязанности незамедлительно сообщить руководителю о склонении их к совершению коррупционного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правонарушения, о мерах ответственности за совершение коррупционного правонарушения.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больничных листов в установленном законом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Обязательное присутствие медицинской сестры на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приеме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врача.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645AF1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клинико-диагностической лаборатории, старший лаборант, средний персонал - постоянно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Взаимодействие с гражданами и с представителями медицинских организаций государственной, муниципальной и</w:t>
            </w:r>
            <w:r w:rsidR="00A615A0">
              <w:rPr>
                <w:rFonts w:ascii="Times New Roman" w:hAnsi="Times New Roman" w:cs="Times New Roman"/>
                <w:sz w:val="28"/>
                <w:szCs w:val="28"/>
              </w:rPr>
              <w:t xml:space="preserve"> частной систем здравоохранения</w:t>
            </w:r>
          </w:p>
          <w:p w:rsidR="008E4AD9" w:rsidRPr="00A615A0" w:rsidRDefault="008E4AD9" w:rsidP="008902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Осуществление приема, диагностики биологического материала на исследование инфекций передаваемых половым путем без заключения договора с администрацией диспансера, за вознаграждение со стороны гражданина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(физического лица) или представителя медицинской организации. 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Регистрация анализов.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количеством выполнения анализов.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Автоматизация лабораторно-диагностических исследований с использованием современных компьютерных технологий.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45AF1" w:rsidRPr="00A615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Главная медицинская сестра, старшие медицинские сестры структурных подразделений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 xml:space="preserve">Выписка, правильный учет, распределение и использование медицинского инструментария, медикаментов, бактериальных препаратов, </w:t>
            </w:r>
            <w:hyperlink r:id="rId4" w:tooltip="Перевязочная" w:history="1">
              <w:r w:rsidRPr="00A615A0">
                <w:rPr>
                  <w:rStyle w:val="a3"/>
                  <w:color w:val="auto"/>
                  <w:sz w:val="28"/>
                  <w:szCs w:val="28"/>
                  <w:u w:val="none"/>
                </w:rPr>
                <w:t>перевязочного</w:t>
              </w:r>
            </w:hyperlink>
            <w:r w:rsidRPr="00A615A0">
              <w:rPr>
                <w:sz w:val="28"/>
                <w:szCs w:val="28"/>
              </w:rPr>
              <w:t xml:space="preserve"> материала, бланков специального учета (листков нетрудоспособности, врачебных свидетельств о смерти и др.).</w:t>
            </w:r>
          </w:p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>Проведение планового технического контроля и текущего ремонта медицинской аппаратуры.</w:t>
            </w:r>
          </w:p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 xml:space="preserve">Списочный учет всех контрольно-измерительных приборов с указанием </w:t>
            </w:r>
            <w:r w:rsidRPr="00A615A0">
              <w:rPr>
                <w:sz w:val="28"/>
                <w:szCs w:val="28"/>
              </w:rPr>
              <w:lastRenderedPageBreak/>
              <w:t xml:space="preserve">сроков </w:t>
            </w:r>
            <w:proofErr w:type="spellStart"/>
            <w:r w:rsidRPr="00A615A0">
              <w:rPr>
                <w:sz w:val="28"/>
                <w:szCs w:val="28"/>
              </w:rPr>
              <w:t>госпроверки</w:t>
            </w:r>
            <w:proofErr w:type="spellEnd"/>
            <w:r w:rsidRPr="00A615A0">
              <w:rPr>
                <w:sz w:val="28"/>
                <w:szCs w:val="28"/>
              </w:rPr>
              <w:t>.</w:t>
            </w:r>
          </w:p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>Списание неисправных, по износу не подлежащих ремонту приборов, аппаратов и инструментов.</w:t>
            </w:r>
          </w:p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>Учет материальных ценностей (спирт, бланки специального учета).</w:t>
            </w:r>
            <w:r w:rsidRPr="00A615A0">
              <w:rPr>
                <w:sz w:val="28"/>
                <w:szCs w:val="28"/>
              </w:rPr>
              <w:br/>
            </w:r>
            <w:r w:rsidRPr="00A615A0">
              <w:rPr>
                <w:sz w:val="28"/>
                <w:szCs w:val="28"/>
              </w:rPr>
              <w:br/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медицинского инструментария, медикаментов, бактериальных препаратов, </w:t>
            </w:r>
            <w:hyperlink r:id="rId5" w:tooltip="Перевязочная" w:history="1">
              <w:r w:rsidRPr="00A615A0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перевязочного</w:t>
              </w:r>
            </w:hyperlink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материала, бланков специального учета (листков нетрудоспособности, врачебных свидетельств о смерти и др.) не по назначению;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-отсутствие регулярного контроля наличия и сохранности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должностных лиц с участием представителей трудового коллектива.  Организация работы по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должностного лица, ответственного за составление документов.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выдачи медицинского инструментария, медикаментов, бактериальных препаратов, </w:t>
            </w:r>
            <w:hyperlink r:id="rId6" w:tooltip="Перевязочная" w:history="1">
              <w:r w:rsidRPr="00A615A0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перевязочного</w:t>
              </w:r>
            </w:hyperlink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материала,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бланков специального учета (листков нетрудоспособности, врачебных свидетельств о смерти и др.) материально ответственным лицам в соответствии в правилами внутреннего распорядка.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ведению реестра данных имущества.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Проведение внешнего аудита.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работникам об обязанности незамедлительно сообщать руководителю о совершении коррупционного правонарушения.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Строгий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списочный учет всех материальных ценностей (спирт, бланки специального учета) в журналах, оформленных в соответствии с инструкцией по делопроизводству.</w:t>
            </w:r>
          </w:p>
        </w:tc>
      </w:tr>
      <w:tr w:rsidR="008E4AD9" w:rsidRPr="00A615A0" w:rsidTr="008E4AD9"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615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8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Сестра-хозяйка - постоянно</w:t>
            </w:r>
          </w:p>
        </w:tc>
        <w:tc>
          <w:tcPr>
            <w:tcW w:w="1141" w:type="pct"/>
          </w:tcPr>
          <w:p w:rsidR="008E4AD9" w:rsidRPr="00A615A0" w:rsidRDefault="008E4AD9" w:rsidP="008902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615A0">
              <w:rPr>
                <w:sz w:val="28"/>
                <w:szCs w:val="28"/>
              </w:rPr>
              <w:t>Хозяйственный инвентарь, спецодежда, предметы гигиены, канцелярские принадлежности, моющие средства, спецодежда и обувь, полотенца, постельное и нательное белье для больных.</w:t>
            </w:r>
            <w:r w:rsidRPr="00A615A0">
              <w:rPr>
                <w:sz w:val="28"/>
                <w:szCs w:val="28"/>
              </w:rPr>
              <w:br/>
              <w:t>Обеспечение буфета оборудованием,</w:t>
            </w:r>
            <w:r w:rsidRPr="00A615A0">
              <w:rPr>
                <w:sz w:val="28"/>
                <w:szCs w:val="28"/>
              </w:rPr>
              <w:br/>
              <w:t>посудой.</w:t>
            </w:r>
          </w:p>
        </w:tc>
        <w:tc>
          <w:tcPr>
            <w:tcW w:w="1282" w:type="pct"/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Дарение или использование в личных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товарно-материальных ценностей.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Выдача не по назначению, без заявлений.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Ведение учетно-отчетной документации.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Выдача товарно-материальных ценностей по заявлению от сотрудника, заверенного подписью руководителя структурного подразделения.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Бухгалтерский учет прихода и расхода товарно-материальных ценностей.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Ежегодная и внеплановая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инвентаризация товарно-материальных ценностей с представителями трудового коллектива.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инструкций, приказов и распоряжений регулирующих деятельность материально-ответственного лица. Ознакомление с документами под роспись.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документа нормативных затрат для учреждения и контроль соблюдения использования в </w:t>
            </w:r>
            <w:proofErr w:type="gramStart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 с расчетом. </w:t>
            </w:r>
          </w:p>
          <w:p w:rsidR="008E4AD9" w:rsidRPr="00A615A0" w:rsidRDefault="008E4AD9" w:rsidP="008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A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</w:t>
            </w:r>
            <w:r w:rsidRPr="00A61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работниками учреждения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</w:tbl>
    <w:p w:rsidR="008E4AD9" w:rsidRPr="00A615A0" w:rsidRDefault="008E4AD9" w:rsidP="008E4AD9">
      <w:pPr>
        <w:rPr>
          <w:rFonts w:ascii="Times New Roman" w:hAnsi="Times New Roman" w:cs="Times New Roman"/>
          <w:sz w:val="28"/>
          <w:szCs w:val="28"/>
        </w:rPr>
      </w:pPr>
    </w:p>
    <w:p w:rsidR="00926788" w:rsidRPr="00A615A0" w:rsidRDefault="00926788">
      <w:pPr>
        <w:rPr>
          <w:sz w:val="28"/>
          <w:szCs w:val="28"/>
        </w:rPr>
      </w:pPr>
      <w:r w:rsidRPr="00A61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26788" w:rsidRPr="00A615A0" w:rsidRDefault="00926788">
      <w:pPr>
        <w:rPr>
          <w:sz w:val="28"/>
          <w:szCs w:val="28"/>
        </w:rPr>
      </w:pPr>
    </w:p>
    <w:sectPr w:rsidR="00926788" w:rsidRPr="00A615A0" w:rsidSect="00CE7D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788"/>
    <w:rsid w:val="00093DE4"/>
    <w:rsid w:val="001A6A05"/>
    <w:rsid w:val="002224FF"/>
    <w:rsid w:val="005D3357"/>
    <w:rsid w:val="00645AF1"/>
    <w:rsid w:val="007F7AB5"/>
    <w:rsid w:val="008E4AD9"/>
    <w:rsid w:val="00926788"/>
    <w:rsid w:val="00A615A0"/>
    <w:rsid w:val="00A74D64"/>
    <w:rsid w:val="00A775CB"/>
    <w:rsid w:val="00B270C3"/>
    <w:rsid w:val="00CE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2678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2678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92678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rsid w:val="008E4AD9"/>
    <w:rPr>
      <w:color w:val="0000FF"/>
      <w:u w:val="single"/>
    </w:rPr>
  </w:style>
  <w:style w:type="paragraph" w:styleId="a4">
    <w:name w:val="Normal (Web)"/>
    <w:basedOn w:val="a"/>
    <w:uiPriority w:val="99"/>
    <w:rsid w:val="008E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n.ru/statyi/Organizaciyarabotyperevya.html" TargetMode="External"/><Relationship Id="rId5" Type="http://schemas.openxmlformats.org/officeDocument/2006/relationships/hyperlink" Target="http://www.medn.ru/statyi/Organizaciyarabotyperevya.html" TargetMode="External"/><Relationship Id="rId4" Type="http://schemas.openxmlformats.org/officeDocument/2006/relationships/hyperlink" Target="http://www.medn.ru/statyi/Organizaciyarabotyperev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2025-11-21T08:47:00Z</cp:lastPrinted>
  <dcterms:created xsi:type="dcterms:W3CDTF">2022-08-09T11:14:00Z</dcterms:created>
  <dcterms:modified xsi:type="dcterms:W3CDTF">2025-11-21T12:24:00Z</dcterms:modified>
</cp:coreProperties>
</file>